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4C34" w:rsidRDefault="00014C34" w:rsidP="00014C34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014C34" w:rsidRDefault="00014C34" w:rsidP="00014C34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014C34" w:rsidRDefault="00014C34" w:rsidP="00014C34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014C34" w:rsidRDefault="00014C34" w:rsidP="00014C34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014C34" w:rsidRDefault="00014C34" w:rsidP="00014C34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014C34" w:rsidRDefault="00014C34" w:rsidP="00014C34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014C34" w:rsidRDefault="00014C34" w:rsidP="00014C34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014C34" w:rsidRDefault="00014C34" w:rsidP="00014C34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014C34" w:rsidRDefault="00014C34" w:rsidP="00014C34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014C34" w:rsidRDefault="00014C34" w:rsidP="00014C34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014C34" w:rsidRPr="00014C34" w:rsidRDefault="00014C34" w:rsidP="00014C34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014C34" w:rsidRPr="00014C34" w:rsidRDefault="00014C34" w:rsidP="00014C34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014C34" w:rsidRPr="00014C34" w:rsidRDefault="00014C34" w:rsidP="00014C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</w:rPr>
      </w:pPr>
      <w:r w:rsidRPr="00014C34">
        <w:rPr>
          <w:rFonts w:ascii="Times New Roman" w:eastAsia="Times New Roman" w:hAnsi="Times New Roman" w:cs="Times New Roman"/>
          <w:b/>
          <w:i/>
          <w:sz w:val="32"/>
          <w:szCs w:val="32"/>
        </w:rPr>
        <w:t>КАЛЕНДАРНО-ТЕМАТИЧЕСКОЕ ПЛАНИРОВАНИЕ УЧЕБНОГО ПРЕДМЕТА</w:t>
      </w:r>
    </w:p>
    <w:p w:rsidR="00014C34" w:rsidRPr="00014C34" w:rsidRDefault="00014C34" w:rsidP="00014C3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32"/>
          <w:szCs w:val="32"/>
        </w:rPr>
      </w:pPr>
    </w:p>
    <w:p w:rsidR="00014C34" w:rsidRPr="00014C34" w:rsidRDefault="00014C34" w:rsidP="00014C3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14C34">
        <w:rPr>
          <w:rFonts w:ascii="Times New Roman" w:eastAsia="Times New Roman" w:hAnsi="Times New Roman" w:cs="Times New Roman"/>
          <w:b/>
          <w:i/>
          <w:sz w:val="32"/>
          <w:szCs w:val="32"/>
        </w:rPr>
        <w:t xml:space="preserve">                                                                        Физическая культура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для 6</w:t>
      </w:r>
      <w:bookmarkStart w:id="0" w:name="_GoBack"/>
      <w:bookmarkEnd w:id="0"/>
      <w:r w:rsidRPr="00014C34">
        <w:rPr>
          <w:rFonts w:ascii="Times New Roman" w:eastAsia="Times New Roman" w:hAnsi="Times New Roman" w:cs="Times New Roman"/>
          <w:b/>
          <w:sz w:val="28"/>
          <w:szCs w:val="28"/>
        </w:rPr>
        <w:t xml:space="preserve"> класса</w:t>
      </w:r>
    </w:p>
    <w:p w:rsidR="001644E9" w:rsidRDefault="00014C34"/>
    <w:p w:rsidR="00014C34" w:rsidRDefault="00014C34"/>
    <w:p w:rsidR="00014C34" w:rsidRDefault="00014C34"/>
    <w:p w:rsidR="00014C34" w:rsidRDefault="00014C34"/>
    <w:p w:rsidR="00014C34" w:rsidRDefault="00014C34"/>
    <w:p w:rsidR="00014C34" w:rsidRDefault="00014C34"/>
    <w:p w:rsidR="00014C34" w:rsidRDefault="00014C34"/>
    <w:p w:rsidR="00014C34" w:rsidRDefault="00014C34"/>
    <w:p w:rsidR="00014C34" w:rsidRDefault="00014C34"/>
    <w:p w:rsidR="00014C34" w:rsidRDefault="00014C34"/>
    <w:p w:rsidR="00014C34" w:rsidRPr="00014C34" w:rsidRDefault="00014C34">
      <w:pPr>
        <w:rPr>
          <w:sz w:val="32"/>
          <w:szCs w:val="32"/>
        </w:rPr>
      </w:pPr>
      <w:r>
        <w:t xml:space="preserve">                                                                                                                          </w:t>
      </w:r>
      <w:r w:rsidRPr="00014C34">
        <w:rPr>
          <w:sz w:val="32"/>
          <w:szCs w:val="32"/>
        </w:rPr>
        <w:t>2019-2020 учебный год</w:t>
      </w:r>
    </w:p>
    <w:tbl>
      <w:tblPr>
        <w:tblpPr w:leftFromText="180" w:rightFromText="180" w:vertAnchor="text" w:horzAnchor="margin" w:tblpXSpec="center" w:tblpY="-487"/>
        <w:tblOverlap w:val="never"/>
        <w:tblW w:w="51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8"/>
        <w:gridCol w:w="12495"/>
        <w:gridCol w:w="150"/>
        <w:gridCol w:w="635"/>
        <w:gridCol w:w="113"/>
        <w:gridCol w:w="589"/>
        <w:gridCol w:w="708"/>
      </w:tblGrid>
      <w:tr w:rsidR="00024905" w:rsidRPr="00024905" w:rsidTr="000B49FB">
        <w:trPr>
          <w:trHeight w:val="85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Default="00024905" w:rsidP="000B4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B49FB" w:rsidRPr="00024905" w:rsidRDefault="000B49FB" w:rsidP="000B4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24905" w:rsidRPr="00024905" w:rsidRDefault="00024905" w:rsidP="000B4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24905" w:rsidRPr="00024905" w:rsidRDefault="00024905" w:rsidP="000B4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249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</w:t>
            </w:r>
          </w:p>
          <w:p w:rsidR="00024905" w:rsidRPr="00024905" w:rsidRDefault="00024905" w:rsidP="000B49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905">
              <w:rPr>
                <w:rFonts w:ascii="Times New Roman" w:hAnsi="Times New Roman" w:cs="Times New Roman"/>
                <w:b/>
                <w:sz w:val="24"/>
                <w:szCs w:val="24"/>
              </w:rPr>
              <w:t>Примерное календарно-тематическое планирование</w:t>
            </w:r>
          </w:p>
          <w:p w:rsidR="00692573" w:rsidRPr="00692573" w:rsidRDefault="00692573" w:rsidP="000B49F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Календарно-тематическое планирование разработано в соответствии с рабочей программой учебного предмета «Физическая культура»</w:t>
            </w:r>
          </w:p>
          <w:p w:rsidR="00692573" w:rsidRDefault="00692573" w:rsidP="000B49F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5-9 классы. На основани</w:t>
            </w:r>
            <w:r w:rsidR="00D549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учебного плана «МБОУ </w:t>
            </w:r>
            <w:proofErr w:type="spellStart"/>
            <w:r w:rsidR="00D549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Подлесношенталинская</w:t>
            </w:r>
            <w:proofErr w:type="spellEnd"/>
            <w:r w:rsidR="00D549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ООШ» на 2019-2020</w:t>
            </w:r>
            <w:r w:rsidRPr="00692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учебный год на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зучение физической культуры  </w:t>
            </w:r>
          </w:p>
          <w:p w:rsidR="00692573" w:rsidRPr="00692573" w:rsidRDefault="00692573" w:rsidP="000B49F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6 </w:t>
            </w:r>
            <w:r w:rsidRPr="00692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классе отводится 3 часа в неделю.  </w:t>
            </w:r>
            <w:r w:rsidRPr="006925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УМК (М.Я. </w:t>
            </w:r>
            <w:proofErr w:type="spellStart"/>
            <w:r w:rsidRPr="00692573">
              <w:rPr>
                <w:rFonts w:ascii="Times New Roman" w:eastAsia="Calibri" w:hAnsi="Times New Roman" w:cs="Times New Roman"/>
                <w:sz w:val="24"/>
                <w:szCs w:val="24"/>
              </w:rPr>
              <w:t>Виленский</w:t>
            </w:r>
            <w:proofErr w:type="spellEnd"/>
            <w:r w:rsidRPr="00692573">
              <w:rPr>
                <w:rFonts w:ascii="Times New Roman" w:eastAsia="Calibri" w:hAnsi="Times New Roman" w:cs="Times New Roman"/>
                <w:sz w:val="24"/>
                <w:szCs w:val="24"/>
              </w:rPr>
              <w:t>.,  М.: Просвещение, 2014)</w:t>
            </w:r>
          </w:p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145"/>
        </w:trPr>
        <w:tc>
          <w:tcPr>
            <w:tcW w:w="1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Default="00024905" w:rsidP="000B49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Тема урока</w:t>
            </w:r>
            <w:r w:rsidR="009369D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.</w:t>
            </w:r>
          </w:p>
          <w:p w:rsidR="009369D2" w:rsidRPr="00024905" w:rsidRDefault="009369D2" w:rsidP="000B49F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4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024905" w:rsidRPr="00024905" w:rsidTr="000B49FB">
        <w:trPr>
          <w:trHeight w:val="145"/>
        </w:trPr>
        <w:tc>
          <w:tcPr>
            <w:tcW w:w="1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факт</w:t>
            </w:r>
          </w:p>
        </w:tc>
      </w:tr>
      <w:tr w:rsidR="00024905" w:rsidRPr="00024905" w:rsidTr="000B49FB">
        <w:trPr>
          <w:trHeight w:val="14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692573" w:rsidRDefault="00024905" w:rsidP="000B49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Легкая атлетика (11 ч)</w:t>
            </w:r>
          </w:p>
        </w:tc>
      </w:tr>
      <w:tr w:rsidR="00024905" w:rsidRPr="00024905" w:rsidTr="000B49FB">
        <w:trPr>
          <w:trHeight w:val="145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Высокий старт </w:t>
            </w:r>
            <w:r w:rsidRPr="0002490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(до 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024905">
                <w:rPr>
                  <w:rFonts w:ascii="Times New Roman" w:eastAsia="Calibri" w:hAnsi="Times New Roman" w:cs="Times New Roman"/>
                  <w:i/>
                  <w:iCs/>
                  <w:sz w:val="24"/>
                  <w:szCs w:val="24"/>
                </w:rPr>
                <w:t>15 м</w:t>
              </w:r>
            </w:smartTag>
            <w:r w:rsidRPr="0002490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), </w:t>
            </w:r>
            <w:r w:rsidRPr="00024905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бег с ускорением </w:t>
            </w:r>
            <w:r w:rsidRPr="0002490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(30-</w:t>
            </w:r>
            <w:smartTag w:uri="urn:schemas-microsoft-com:office:smarttags" w:element="metricconverter">
              <w:smartTagPr>
                <w:attr w:name="ProductID" w:val="40 м"/>
              </w:smartTagPr>
              <w:r w:rsidRPr="00024905">
                <w:rPr>
                  <w:rFonts w:ascii="Times New Roman" w:eastAsia="Calibri" w:hAnsi="Times New Roman" w:cs="Times New Roman"/>
                  <w:i/>
                  <w:iCs/>
                  <w:sz w:val="24"/>
                  <w:szCs w:val="24"/>
                </w:rPr>
                <w:t>40 м</w:t>
              </w:r>
            </w:smartTag>
            <w:r w:rsidRPr="0002490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). </w:t>
            </w:r>
            <w:r w:rsidRPr="00024905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Встречная эстафета. Специальные беговые упражнения; развитие скоростных качеств. Подвижная игра «Бег с флажками». Инструктаж по ТБ. </w:t>
            </w:r>
            <w:r w:rsidRPr="00024905">
              <w:rPr>
                <w:rFonts w:ascii="Times New Roman" w:eastAsia="Arial Unicode MS" w:hAnsi="Times New Roman" w:cs="Times New Roman"/>
                <w:i/>
                <w:spacing w:val="-10"/>
                <w:sz w:val="24"/>
                <w:szCs w:val="24"/>
              </w:rPr>
              <w:t>История  возникновения и развития  легкой атлетики.</w:t>
            </w:r>
          </w:p>
        </w:tc>
        <w:tc>
          <w:tcPr>
            <w:tcW w:w="2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145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Высокий старт </w:t>
            </w:r>
            <w:r w:rsidRPr="0002490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(до 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024905">
                <w:rPr>
                  <w:rFonts w:ascii="Times New Roman" w:eastAsia="Calibri" w:hAnsi="Times New Roman" w:cs="Times New Roman"/>
                  <w:i/>
                  <w:iCs/>
                  <w:sz w:val="24"/>
                  <w:szCs w:val="24"/>
                </w:rPr>
                <w:t>15 м</w:t>
              </w:r>
            </w:smartTag>
            <w:r w:rsidRPr="0002490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), </w:t>
            </w:r>
            <w:r w:rsidRPr="00024905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бег с ускорением </w:t>
            </w:r>
            <w:r w:rsidRPr="0002490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(40-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024905">
                <w:rPr>
                  <w:rFonts w:ascii="Times New Roman" w:eastAsia="Calibri" w:hAnsi="Times New Roman" w:cs="Times New Roman"/>
                  <w:i/>
                  <w:iCs/>
                  <w:sz w:val="24"/>
                  <w:szCs w:val="24"/>
                </w:rPr>
                <w:t>50 м</w:t>
              </w:r>
            </w:smartTag>
            <w:r w:rsidRPr="0002490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), </w:t>
            </w:r>
            <w:r w:rsidRPr="00024905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специальные беговые упражнения, развитие скоростных возможностей. Круговая эстафета. </w:t>
            </w:r>
            <w:r w:rsidRPr="00024905">
              <w:rPr>
                <w:rFonts w:ascii="Times New Roman" w:eastAsia="Arial Unicode MS" w:hAnsi="Times New Roman" w:cs="Times New Roman"/>
                <w:i/>
                <w:spacing w:val="-10"/>
                <w:sz w:val="24"/>
                <w:szCs w:val="24"/>
              </w:rPr>
              <w:t>Миф о зарождении  Олимпийских игр.</w:t>
            </w:r>
          </w:p>
        </w:tc>
        <w:tc>
          <w:tcPr>
            <w:tcW w:w="2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145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ind w:right="2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Высокий старт </w:t>
            </w:r>
            <w:r w:rsidRPr="0002490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(до 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024905">
                <w:rPr>
                  <w:rFonts w:ascii="Times New Roman" w:eastAsia="Calibri" w:hAnsi="Times New Roman" w:cs="Times New Roman"/>
                  <w:i/>
                  <w:iCs/>
                  <w:sz w:val="24"/>
                  <w:szCs w:val="24"/>
                </w:rPr>
                <w:t>15 м</w:t>
              </w:r>
            </w:smartTag>
            <w:r w:rsidRPr="0002490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), </w:t>
            </w:r>
            <w:r w:rsidRPr="00024905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>бег по дистанции, специальные беговые упражнения, раз</w:t>
            </w:r>
            <w:r w:rsidRPr="00024905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витие скоростных возможностей. Встречная эстафета.</w:t>
            </w: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24905">
              <w:rPr>
                <w:rFonts w:ascii="Times New Roman" w:eastAsia="Arial Unicode MS" w:hAnsi="Times New Roman" w:cs="Times New Roman"/>
                <w:i/>
                <w:spacing w:val="-10"/>
                <w:sz w:val="24"/>
                <w:szCs w:val="24"/>
              </w:rPr>
              <w:t>Что такое двигательные действия?</w:t>
            </w:r>
          </w:p>
        </w:tc>
        <w:tc>
          <w:tcPr>
            <w:tcW w:w="2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145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ind w:right="2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Высокий старт </w:t>
            </w:r>
            <w:r w:rsidRPr="0002490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(до 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024905">
                <w:rPr>
                  <w:rFonts w:ascii="Times New Roman" w:eastAsia="Calibri" w:hAnsi="Times New Roman" w:cs="Times New Roman"/>
                  <w:i/>
                  <w:iCs/>
                  <w:sz w:val="24"/>
                  <w:szCs w:val="24"/>
                </w:rPr>
                <w:t>15 м</w:t>
              </w:r>
            </w:smartTag>
            <w:r w:rsidRPr="0002490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), </w:t>
            </w:r>
            <w:r w:rsidRPr="00024905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бег с ускорением </w:t>
            </w:r>
            <w:r w:rsidRPr="0002490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(50-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024905">
                <w:rPr>
                  <w:rFonts w:ascii="Times New Roman" w:eastAsia="Calibri" w:hAnsi="Times New Roman" w:cs="Times New Roman"/>
                  <w:i/>
                  <w:iCs/>
                  <w:sz w:val="24"/>
                  <w:szCs w:val="24"/>
                </w:rPr>
                <w:t>60 м</w:t>
              </w:r>
            </w:smartTag>
            <w:r w:rsidRPr="0002490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), </w:t>
            </w:r>
            <w:r w:rsidRPr="00024905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>финиширование, специальные беговые упражнения, развитие скоростных воз</w:t>
            </w:r>
            <w:r w:rsidRPr="00024905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можностей. Эстафетный бег. Передача эстафетной палочки.</w:t>
            </w:r>
            <w:r w:rsidRPr="0002490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ВФСК  «Готов к труду и обороне»</w:t>
            </w: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2490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(комплекс ГТО и его возрастные ступени)</w:t>
            </w:r>
          </w:p>
        </w:tc>
        <w:tc>
          <w:tcPr>
            <w:tcW w:w="2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145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Бег на результат </w:t>
            </w:r>
            <w:r w:rsidRPr="0002490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024905">
                <w:rPr>
                  <w:rFonts w:ascii="Times New Roman" w:eastAsia="Calibri" w:hAnsi="Times New Roman" w:cs="Times New Roman"/>
                  <w:i/>
                  <w:iCs/>
                  <w:sz w:val="24"/>
                  <w:szCs w:val="24"/>
                </w:rPr>
                <w:t>60 м</w:t>
              </w:r>
            </w:smartTag>
            <w:r w:rsidRPr="0002490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). </w:t>
            </w:r>
            <w:r w:rsidRPr="00024905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Специальные </w:t>
            </w:r>
            <w:r w:rsidRPr="0002490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беговые</w:t>
            </w:r>
            <w:r w:rsidRPr="0002490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24905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>упражнения, развитие скоростных возможно</w:t>
            </w:r>
            <w:r w:rsidRPr="00024905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стей. Бег с различных стартов.</w:t>
            </w: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24905">
              <w:rPr>
                <w:rFonts w:ascii="Times New Roman" w:eastAsia="Arial Unicode MS" w:hAnsi="Times New Roman" w:cs="Times New Roman"/>
                <w:i/>
                <w:spacing w:val="-10"/>
                <w:sz w:val="24"/>
                <w:szCs w:val="24"/>
              </w:rPr>
              <w:t>Что такое  физическая нагрузка?</w:t>
            </w:r>
          </w:p>
        </w:tc>
        <w:tc>
          <w:tcPr>
            <w:tcW w:w="2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145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ind w:right="3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Обучение отталкивания в прыжке в длину способом «согнув ноги». Метание малого мяча в горизонтальную цель </w:t>
            </w:r>
            <w:r w:rsidRPr="00024905">
              <w:rPr>
                <w:rFonts w:ascii="Times New Roman" w:eastAsia="Calibri" w:hAnsi="Times New Roman" w:cs="Times New Roman"/>
                <w:i/>
                <w:iCs/>
                <w:spacing w:val="30"/>
                <w:sz w:val="24"/>
                <w:szCs w:val="24"/>
              </w:rPr>
              <w:t>(1</w:t>
            </w:r>
            <w:r w:rsidRPr="0002490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2490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х </w:t>
            </w:r>
            <w:r w:rsidRPr="00024905">
              <w:rPr>
                <w:rFonts w:ascii="Times New Roman" w:eastAsia="Calibri" w:hAnsi="Times New Roman" w:cs="Times New Roman"/>
                <w:i/>
                <w:iCs/>
                <w:spacing w:val="30"/>
                <w:sz w:val="24"/>
                <w:szCs w:val="24"/>
              </w:rPr>
              <w:t>1)</w:t>
            </w:r>
            <w:r w:rsidRPr="0002490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с 5-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024905">
                <w:rPr>
                  <w:rFonts w:ascii="Times New Roman" w:eastAsia="Calibri" w:hAnsi="Times New Roman" w:cs="Times New Roman"/>
                  <w:sz w:val="24"/>
                  <w:szCs w:val="24"/>
                </w:rPr>
                <w:t>6 м</w:t>
              </w:r>
            </w:smartTag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. ОРУ в движении. Подвижная игра «Попади в мяч».  Комплексы утренней и дыхательной гимнастики</w:t>
            </w:r>
          </w:p>
        </w:tc>
        <w:tc>
          <w:tcPr>
            <w:tcW w:w="2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145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ind w:right="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Обучение подбора разбега. Прыжок с 7-9 шагов разбега. Метание малого мяча в вертикальную цель </w:t>
            </w:r>
            <w:r w:rsidRPr="00024905">
              <w:rPr>
                <w:rFonts w:ascii="Times New Roman" w:eastAsia="Calibri" w:hAnsi="Times New Roman" w:cs="Times New Roman"/>
                <w:i/>
                <w:iCs/>
                <w:spacing w:val="30"/>
                <w:sz w:val="24"/>
                <w:szCs w:val="24"/>
              </w:rPr>
              <w:t>(1</w:t>
            </w:r>
            <w:r w:rsidRPr="0002490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2490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х </w:t>
            </w:r>
            <w:r w:rsidRPr="0002490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1) </w:t>
            </w:r>
            <w:r w:rsidRPr="0002490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с </w:t>
            </w: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5-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024905">
                <w:rPr>
                  <w:rFonts w:ascii="Times New Roman" w:eastAsia="Calibri" w:hAnsi="Times New Roman" w:cs="Times New Roman"/>
                  <w:sz w:val="24"/>
                  <w:szCs w:val="24"/>
                </w:rPr>
                <w:t>6 м</w:t>
              </w:r>
            </w:smartTag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. ОРУ. Специальные беговые упражнения. Подвижная игра «Кто дальше бросит</w:t>
            </w:r>
          </w:p>
        </w:tc>
        <w:tc>
          <w:tcPr>
            <w:tcW w:w="2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145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ind w:right="10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Прыжок с 7-9 шагов разбега. Приземление. Метание малого мяча в вертикальную цель </w:t>
            </w:r>
            <w:r w:rsidRPr="0002490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(1 </w:t>
            </w:r>
            <w:r w:rsidRPr="0002490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х </w:t>
            </w:r>
            <w:r w:rsidRPr="0002490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1) </w:t>
            </w:r>
            <w:r w:rsidRPr="0002490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с </w:t>
            </w: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5-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024905">
                <w:rPr>
                  <w:rFonts w:ascii="Times New Roman" w:eastAsia="Calibri" w:hAnsi="Times New Roman" w:cs="Times New Roman"/>
                  <w:sz w:val="24"/>
                  <w:szCs w:val="24"/>
                </w:rPr>
                <w:t>6 м</w:t>
              </w:r>
            </w:smartTag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. ОРУ в движении. Специальные беговые упражнения. Подвижная игра «Метко в цель».</w:t>
            </w:r>
          </w:p>
        </w:tc>
        <w:tc>
          <w:tcPr>
            <w:tcW w:w="2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145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ind w:right="17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Прыжок с 7-9 шагов разбега. Метание малого мяча в горизонтальную цель </w:t>
            </w:r>
            <w:r w:rsidRPr="00024905">
              <w:rPr>
                <w:rFonts w:ascii="Times New Roman" w:eastAsia="Calibri" w:hAnsi="Times New Roman" w:cs="Times New Roman"/>
                <w:i/>
                <w:iCs/>
                <w:spacing w:val="30"/>
                <w:sz w:val="24"/>
                <w:szCs w:val="24"/>
              </w:rPr>
              <w:t>(1</w:t>
            </w:r>
            <w:r w:rsidRPr="0002490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2490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х </w:t>
            </w:r>
            <w:r w:rsidRPr="0002490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1) </w:t>
            </w: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с 5-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024905">
                <w:rPr>
                  <w:rFonts w:ascii="Times New Roman" w:eastAsia="Calibri" w:hAnsi="Times New Roman" w:cs="Times New Roman"/>
                  <w:sz w:val="24"/>
                  <w:szCs w:val="24"/>
                </w:rPr>
                <w:t>6 м</w:t>
              </w:r>
            </w:smartTag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. ОРУ. Специальные беговые упражнения.</w:t>
            </w:r>
            <w:r w:rsidRPr="0002490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ВФСК «Готов к труду и обороне»: ознакомление с техникой выполнения беговых испытаний.</w:t>
            </w:r>
          </w:p>
        </w:tc>
        <w:tc>
          <w:tcPr>
            <w:tcW w:w="2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52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Бег в равномерном темпе 1000- 1500 м. ОРУ.  Подвижные игры «Невод», «Круговая </w:t>
            </w:r>
            <w:r w:rsidRPr="00024905">
              <w:rPr>
                <w:rFonts w:ascii="Times New Roman" w:eastAsia="Calibri" w:hAnsi="Times New Roman" w:cs="Times New Roman"/>
                <w:bCs/>
                <w:spacing w:val="-10"/>
                <w:sz w:val="24"/>
                <w:szCs w:val="24"/>
              </w:rPr>
              <w:t>эстафета</w:t>
            </w:r>
            <w:r w:rsidRPr="00024905">
              <w:rPr>
                <w:rFonts w:ascii="Times New Roman" w:eastAsia="Calibri" w:hAnsi="Times New Roman" w:cs="Times New Roman"/>
                <w:b/>
                <w:bCs/>
                <w:spacing w:val="-10"/>
                <w:sz w:val="24"/>
                <w:szCs w:val="24"/>
              </w:rPr>
              <w:t xml:space="preserve">». </w:t>
            </w:r>
            <w:r w:rsidRPr="00024905">
              <w:rPr>
                <w:rFonts w:ascii="Times New Roman" w:eastAsia="Arial Unicode MS" w:hAnsi="Times New Roman" w:cs="Times New Roman"/>
                <w:i/>
                <w:spacing w:val="-10"/>
                <w:sz w:val="24"/>
                <w:szCs w:val="24"/>
              </w:rPr>
              <w:t>Влияние легкоатлетических упражнений на здоровье.</w:t>
            </w:r>
          </w:p>
        </w:tc>
        <w:tc>
          <w:tcPr>
            <w:tcW w:w="25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302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Бег 1000 м на результат. Подвижные игры «Невод», «Круговая </w:t>
            </w:r>
            <w:r w:rsidRPr="00024905">
              <w:rPr>
                <w:rFonts w:ascii="Times New Roman" w:eastAsia="Calibri" w:hAnsi="Times New Roman" w:cs="Times New Roman"/>
                <w:bCs/>
                <w:spacing w:val="-10"/>
                <w:sz w:val="24"/>
                <w:szCs w:val="24"/>
              </w:rPr>
              <w:t>эстафета</w:t>
            </w:r>
            <w:r w:rsidRPr="00024905">
              <w:rPr>
                <w:rFonts w:ascii="Times New Roman" w:eastAsia="Calibri" w:hAnsi="Times New Roman" w:cs="Times New Roman"/>
                <w:b/>
                <w:bCs/>
                <w:spacing w:val="-10"/>
                <w:sz w:val="24"/>
                <w:szCs w:val="24"/>
              </w:rPr>
              <w:t>».</w:t>
            </w: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2490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Исторические сведения о древних олимпийских играх.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326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Волейбол (18 ч)</w:t>
            </w:r>
          </w:p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Стойка игрока. Техническая подготовка. Передвижения в стойке. Передача мяча двумя руками сверху вперед. Эстафета с элементами волейбола. Техника безопасности при игре в волейбол. </w:t>
            </w:r>
            <w:r w:rsidRPr="0002490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Защитные свойства организма и профилактика средствами физической культуры.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Стойка игрока. Техническая подготовка. Передвижения в стойке. Передача мяча двумя руками сверху вперед. Подвижная игра «Пасовка волейболистов».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Стойка игрока. Техническая подготовка. Передвижения в стойке. Передача мяча двумя руками сверху над собой и вперед. Встречные эстафеты. Подвижная игра с элементами в/б «Летучий мяч». 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Техническая подготовка. Стойка игрока. Передвижения в стойке. Передача мяча двумя руками сверху на месте и после передачи вперед. Встречные и линейные •эстафеты. Подвижная игра с элементами в/б «Летучий мяч».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283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Техническая подготовка. Стойка игрока. Передвижения в стойке. Передача мяча двумя руками сверху на месте и после передачи вперед. Встречные и линейные эстафеты с передачами мяча. Подвижные игры с элементами в/б.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Техническая подготовка. Стойка игрока. Передвижения в стойке. Передача мяча двумя руками сверху на месте и после передачи вперед. Прием мяча снизу двумя руками над собой. Эстафеты. Игра в мини-волейбол.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Техническая подготовка. Стойка игрока. Передвижения в стойке. Передача мяча двумя руками сверху на месте и после передачи вперед. Прием мяча снизу двумя руками над собой. Эстафеты. Игра в мини-волейбол.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Техническая подготовка. Стойка игрока. Передвижения в стойке. Передача мяча двумя руками сверху в парах. Прием мяча снизу двумя руками над собой и на сетку. Эстафеты. Игра в мини-волейбол.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Техническая подготовка. Передвижения в стойке. Передача мяча двумя руками сверху в парах. Прием мяча снизу двумя руками над собой и на сетку. Нижняя прямая подача с 3-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024905">
                <w:rPr>
                  <w:rFonts w:ascii="Times New Roman" w:eastAsia="Calibri" w:hAnsi="Times New Roman" w:cs="Times New Roman"/>
                  <w:sz w:val="24"/>
                  <w:szCs w:val="24"/>
                </w:rPr>
                <w:t>6 м</w:t>
              </w:r>
            </w:smartTag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. Эстафеты. Игра в мини-волейбол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Техническая подготовка. Передвижения в стойке. Передача мяча двумя руками сверху в парах. Прием мяча снизу двумя руками над собой и на сетку. Нижняя прямая подача с 3-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024905">
                <w:rPr>
                  <w:rFonts w:ascii="Times New Roman" w:eastAsia="Calibri" w:hAnsi="Times New Roman" w:cs="Times New Roman"/>
                  <w:sz w:val="24"/>
                  <w:szCs w:val="24"/>
                </w:rPr>
                <w:t>6 м</w:t>
              </w:r>
            </w:smartTag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. Эстафеты. Игра в мини-волейбол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Прием мяча снизу двумя руками над собой. Эстафеты. Игра в мини-волейбол.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Стойки и передвижения игрока. Передача мяча сверху двумя руками в парах через сетку. Прием мяча снизу двумя руками в парах через зону. Нижняя прямая подача мяча. Прямой нападающий удар после подбрасывания мяча партнером. Игра по упрощенным правилам. 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Стойки и передвижения игрока. Передача мя</w:t>
            </w: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ча сверху двумя руками в парах через сетку. Прием мяча снизу двумя руками в парах. Эстафеты. Нижняя прямая подача мяча в заданную зону. Прямой нападающий удар после подбрасывания мяча партнером. Игра по упрощенным правилам. 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Стойки и передвижения игрока. Передача мя</w:t>
            </w: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ча сверху двумя руками в парах через сетку. Прием мяча снизу двумя рукам после подачи. Эстафеты. Нижняя прямая подача мяча в заданную зону. Прямой нападающий удар после подбрасывания мяча партнером. Игра по упрощенным правилам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607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Стойки и передвижения игрока. Передача мя</w:t>
            </w: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ча сверху двумя руками в парах через сетку. Прием мяча снизу двумя рукам после подачи. Эстафеты. Нижняя прямая подача мяча в заданную зону. Прямой нападающий удар после подбрасывания мяча партнером. Игра по упрощенным правилам.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Стойки и передвижения игрока. Передача мяча сверху двумя руками в парах через сетку. Прием мяча снизу двумя рукам после подачи. Эстафеты. Нижняя прямая подача мяча в заданную зону. Прямой нападающий удар после подбрасывания мяча партнером. Позиционное нападение </w:t>
            </w:r>
            <w:r w:rsidRPr="0002490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(6-0). </w:t>
            </w: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Игра по упрощенным правилам. 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33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Стойки и передвижения игрока. Передача мяча сверху двумя руками в парах, тройках через сетку. Прием мяча снизу двумя руками после подачи. Комбинации из разученных элементов в парах. Нижняя прямая подача мяча. Прямой нападающий удар после подбрасывания мяча партнером. Тактика свободного нападения. Игра по упрощенным правилам. 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Стойки и передвижения игрока. Передача мяча сверху двумя руками в парах в зоне и через зону. Прием мяча снизу двумя руками после подачи. Эстафеты. Комбинации из разученных элементов в парах. Нижняя прямая подача мяча. Прямой нападающий удар после подбрасывания мяча партнером. Тактика свободного нападения. Игра по упрощенным правилам. 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28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Гимнастика( 18 ч)</w:t>
            </w:r>
          </w:p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Инструктаж по ТБ. </w:t>
            </w:r>
            <w:r w:rsidRPr="0002490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Физическая культура человека</w:t>
            </w: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. Строевой шаг, размыкание и смыкание на мес</w:t>
            </w: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те. Комплекс утренней гимнастики. Подъем переворотом в упор. ОРУ на месте без предметов. Сед ноги врозь (м.). Вис лежа. Вис присев (д.). Эстафеты. 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Строевой шаг, размыкание и смыкание на месте. Комплекс утренней гимнастики.  Подъем переворотом в упор. Сед ноги врозь (м.). Вис лежа. Вис присев (д.). Эстафеты. ОРУ на месте без </w:t>
            </w:r>
            <w:r w:rsidRPr="00024905">
              <w:rPr>
                <w:rFonts w:ascii="Times New Roman" w:eastAsia="Calibri" w:hAnsi="Times New Roman" w:cs="Times New Roman"/>
                <w:bCs/>
                <w:spacing w:val="-10"/>
                <w:sz w:val="24"/>
                <w:szCs w:val="24"/>
              </w:rPr>
              <w:t>предметов</w:t>
            </w:r>
            <w:r w:rsidRPr="00024905">
              <w:rPr>
                <w:rFonts w:ascii="Times New Roman" w:eastAsia="Calibri" w:hAnsi="Times New Roman" w:cs="Times New Roman"/>
                <w:b/>
                <w:bCs/>
                <w:spacing w:val="-10"/>
                <w:sz w:val="24"/>
                <w:szCs w:val="24"/>
              </w:rPr>
              <w:t>.</w:t>
            </w:r>
            <w:r w:rsidRPr="0002490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2490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Значение гимнастических упражнений для развития силовых способностей. 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Строевой шаг, размыкание и смыкание на месте. Подъем переворотом в упор. Сед ноги врозь (м.). Вис лежа. Вис присев (д.). Эстафеты. ОРУ с гимнастической палкой. </w:t>
            </w:r>
            <w:r w:rsidRPr="0002490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ВФСК «Готов к труду и обороне»: тест на гибкость.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ind w:righ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Строевой шаг, размыкание и смыкание на месте. ОРУ на месте без предметов. Подъем</w:t>
            </w:r>
          </w:p>
          <w:p w:rsidR="00024905" w:rsidRPr="00024905" w:rsidRDefault="00024905" w:rsidP="000B49FB">
            <w:pPr>
              <w:spacing w:after="0" w:line="240" w:lineRule="auto"/>
              <w:ind w:righ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переворотом в упор. Сед нога врозь (м.). Вис лежа. Вис присев (д.). ОРУ с гимнастической палкой. 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Краткая характеристика видов спорта, входящих в программу Олимпийских игр</w:t>
            </w: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. Подъем переворотом в упор. Сед ноги врозь (м.). Вис лежа. Вис присев (д.).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Выполнение на технику. Подъем переворотом в упор. Сед ноги врозь (м.). Вис лежа. Вис присев (д.). Выполнение подтягивания в висе. 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Прыжок ноги врозь </w:t>
            </w:r>
            <w:r w:rsidRPr="0002490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(козел в </w:t>
            </w:r>
            <w:r w:rsidRPr="0002490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ширину, </w:t>
            </w:r>
            <w:r w:rsidRPr="0002490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высота </w:t>
            </w:r>
            <w:r w:rsidRPr="0002490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100-110 </w:t>
            </w:r>
            <w:r w:rsidRPr="0002490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см). </w:t>
            </w: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ОРУ в движении. Эстафеты. Упражнения на гимнастической скамейке. ОРУ без предметов.  </w:t>
            </w:r>
            <w:r w:rsidRPr="0002490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Национальная татарская борьба. История возникновения и развития.</w:t>
            </w: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Эстафеты с применением национальных игр.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536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ind w:right="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Выдающиеся достижении отечественных спортсменов на Олимпийских играх</w:t>
            </w: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Прыжок ноги врозь </w:t>
            </w:r>
            <w:r w:rsidRPr="0002490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(козел в </w:t>
            </w:r>
            <w:r w:rsidRPr="0002490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ширину, </w:t>
            </w:r>
            <w:r w:rsidRPr="0002490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высота </w:t>
            </w:r>
            <w:r w:rsidRPr="0002490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100-110 </w:t>
            </w:r>
            <w:r w:rsidRPr="0002490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см). </w:t>
            </w: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ОРУ без предмет.  Эстафеты с применением национальных игр.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ind w:right="7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Прыжок ноги врозь </w:t>
            </w:r>
            <w:r w:rsidRPr="0002490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(козел в </w:t>
            </w:r>
            <w:r w:rsidRPr="0002490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ширину, </w:t>
            </w:r>
            <w:r w:rsidRPr="0002490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высота </w:t>
            </w:r>
            <w:r w:rsidRPr="0002490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100-110 см). </w:t>
            </w: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ОРУ с обручем. Эстафеты. Упражнения на гимнастической скамейке. Комплексы упражнений для профилактики нарушений опорно-двигательного аппарата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ind w:right="1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Прыжок ноги врозь </w:t>
            </w:r>
            <w:r w:rsidRPr="0002490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(козел </w:t>
            </w:r>
            <w:r w:rsidRPr="0002490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в </w:t>
            </w:r>
            <w:r w:rsidRPr="0002490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ширину, </w:t>
            </w:r>
            <w:r w:rsidRPr="0002490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высота </w:t>
            </w:r>
            <w:r w:rsidRPr="0002490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100-110 см). </w:t>
            </w: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ОРУ в движении. Эстафеты. Выполнение комплекса упражнений с обручем. Упражнения на гимнастической скамейке. 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394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ind w:right="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Прыжок ноги врозь </w:t>
            </w:r>
            <w:r w:rsidRPr="0002490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(козел </w:t>
            </w:r>
            <w:r w:rsidRPr="0002490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в </w:t>
            </w:r>
            <w:r w:rsidRPr="0002490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ширину, </w:t>
            </w:r>
            <w:r w:rsidRPr="0002490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высота </w:t>
            </w:r>
            <w:r w:rsidRPr="0002490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100-110 см). </w:t>
            </w: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ОРУ с обручем. Эстафеты. Уп</w:t>
            </w: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ражнения на гимнастической скамейке. 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593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ind w:right="3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Выполнение прыжка ноги врозь </w:t>
            </w:r>
            <w:r w:rsidRPr="0002490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(на </w:t>
            </w:r>
            <w:r w:rsidRPr="0002490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оценку). </w:t>
            </w: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Выполнение комплекса ОРУ с обручем </w:t>
            </w:r>
            <w:r w:rsidRPr="0002490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(5-6 </w:t>
            </w:r>
            <w:r w:rsidRPr="00024905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упражнений</w:t>
            </w:r>
            <w:r w:rsidRPr="0002490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).</w:t>
            </w: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24905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Физкультминутки и </w:t>
            </w:r>
            <w:proofErr w:type="spellStart"/>
            <w:r w:rsidRPr="00024905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физкультпаузы</w:t>
            </w:r>
            <w:proofErr w:type="spellEnd"/>
            <w:r w:rsidRPr="00024905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 в течении учебных занятий.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Кувырки вперед, назад, стойка на лопатках -выполнение комбинации. Два кувырка вперед слитно. ОРУ с мячом. 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Два кувырка вперед слитно. «Мост» из положения стоя </w:t>
            </w:r>
            <w:r w:rsidRPr="0002490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(с помощью). </w:t>
            </w: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ОРУ с мячом. Лазание по канату в три приема. 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Два кувырка вперед слитно.» «Мост из положения стоя </w:t>
            </w:r>
            <w:r w:rsidRPr="0002490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(с помощью). </w:t>
            </w: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ОРУ с мячом. Лазание по канату в два приема. 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ind w:right="2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Два кувырка вперед слитно. «Мост» из по</w:t>
            </w: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ложения стоя </w:t>
            </w:r>
            <w:r w:rsidRPr="0002490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(с помощью). </w:t>
            </w: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Комбинация из разученных приемов. Комбинация ОРУ с мячом. Лазание по канату в два приема. 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ind w:righ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комбинации из разученных эле</w:t>
            </w: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ментов. Выполнение комбинации ОРУ с мячом. Лазание по канату в два приема. 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ind w:righ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Выполнение двух кувырков вперед слитно. ОРУ с предметами. Лазание по канату в три приема на расстояние. 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342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Лыжная подготовка (18ч)</w:t>
            </w:r>
          </w:p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ТБ на уроках лыжной подготовки. Основные способы передвижения на лыжах.</w:t>
            </w:r>
          </w:p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Организация и проведение самостоятельных занятий по лыжам.</w:t>
            </w: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Скользящий шаг.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Одновременный </w:t>
            </w:r>
            <w:proofErr w:type="spellStart"/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бесшажный</w:t>
            </w:r>
            <w:proofErr w:type="spellEnd"/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ход. Эстафеты.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627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Попеременный </w:t>
            </w:r>
            <w:proofErr w:type="spellStart"/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двухшажный</w:t>
            </w:r>
            <w:proofErr w:type="spellEnd"/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ход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Одновременный </w:t>
            </w:r>
            <w:proofErr w:type="spellStart"/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бесшажный</w:t>
            </w:r>
            <w:proofErr w:type="spellEnd"/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ход. 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Одновременный </w:t>
            </w:r>
            <w:proofErr w:type="spellStart"/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бесшажный</w:t>
            </w:r>
            <w:proofErr w:type="spellEnd"/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ход. Подъём «лесенкой» прямо. Спуски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Спуск в основной стойке с переходом в поворот переступанием в движении.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Отталкивание ногой в попеременном </w:t>
            </w:r>
            <w:proofErr w:type="spellStart"/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двухшажным</w:t>
            </w:r>
            <w:proofErr w:type="spellEnd"/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ходе.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Наклон туловища и движение рук в одновременном </w:t>
            </w:r>
            <w:proofErr w:type="spellStart"/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бесшажном</w:t>
            </w:r>
            <w:proofErr w:type="spellEnd"/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ходе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41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Оценка техники выполнения подъёма «лесенкой» прямо.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Оценка  техники выполнения спуска в основной стойке.</w:t>
            </w:r>
            <w:r w:rsidRPr="0002490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ВФСК «Готов к труду и обороне»: лыжные гонки в комплексе ГТО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418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Движение туловища в одновременном </w:t>
            </w:r>
            <w:proofErr w:type="spellStart"/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бесшажном</w:t>
            </w:r>
            <w:proofErr w:type="spellEnd"/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ходе.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412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Оценить технику скользящего шага, изменение стоек спуска.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406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Дистанция 2 и 3 км на результат.  Норматив ГТО.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31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Коньковый ход без палок. Развития выносливости.</w:t>
            </w:r>
            <w:r w:rsidRPr="0002490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Самоконтроль за изменением частоты сердечных сокращений.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283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Коньковый ход без палок. Развития выносливости. 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262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Коньковый ход без палок. Развития выносливости. Эстафета.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Проведение комплекса ОРУ по лыжной подготовке. Соревнования на дистанцию 2 км. – дев., 3км. –мал. Подведение </w:t>
            </w:r>
          </w:p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итогов проведения урока лыжной подготовки.</w:t>
            </w:r>
            <w:r w:rsidRPr="00024905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274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Плавание (4ч)</w:t>
            </w:r>
          </w:p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Инструктаж по ТБ. Освоение техники плавания. Плавания вольный стиль.(Теория)</w:t>
            </w:r>
            <w:r w:rsidRPr="0002490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 ВФСК  «Готов к труду и обороне»: плавание в комплексе ГТО.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415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Освоение техники плавания: кроль на груди (теория). </w:t>
            </w:r>
            <w:r w:rsidRPr="0002490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Закаливание организма.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40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Плавание на спине. Кроль на спине. (Теория)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388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Плавания вольным стилем. (Теория). </w:t>
            </w:r>
            <w:r w:rsidRPr="0002490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Основные этапы развития физической культуры в России.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382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Баскетбол (12)</w:t>
            </w:r>
          </w:p>
        </w:tc>
      </w:tr>
      <w:tr w:rsidR="00024905" w:rsidRPr="00024905" w:rsidTr="000B49FB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Стойка и передвижения игрока. Остановка прыжком. Ведение мяча на месте. Ловля мяча двумя руками от груди на месте в парах. Игра в мини-баскетбол. Правила ТБ при  игре  в баскетбол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Стойки и передвижения игрока. Ведение мяча с разной высотой отскока. Бросок мяча одной рукой от плеча в движении после ловли мяча. Передача мяча двумя руками от груди в па</w:t>
            </w: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рах с пассивным сопротивлением. Игра </w:t>
            </w:r>
            <w:r w:rsidRPr="00024905">
              <w:rPr>
                <w:rFonts w:ascii="Times New Roman" w:eastAsia="Calibri" w:hAnsi="Times New Roman" w:cs="Times New Roman"/>
                <w:i/>
                <w:iCs/>
                <w:spacing w:val="30"/>
                <w:sz w:val="24"/>
                <w:szCs w:val="24"/>
              </w:rPr>
              <w:t xml:space="preserve">(2x2, </w:t>
            </w:r>
            <w:r w:rsidRPr="0002490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3 </w:t>
            </w:r>
            <w:proofErr w:type="spellStart"/>
            <w:r w:rsidRPr="00024905">
              <w:rPr>
                <w:rFonts w:ascii="Times New Roman" w:eastAsia="Calibri" w:hAnsi="Times New Roman" w:cs="Times New Roman"/>
                <w:i/>
                <w:iCs/>
                <w:spacing w:val="30"/>
                <w:sz w:val="24"/>
                <w:szCs w:val="24"/>
              </w:rPr>
              <w:t>хЗ</w:t>
            </w:r>
            <w:proofErr w:type="spellEnd"/>
            <w:r w:rsidRPr="00024905">
              <w:rPr>
                <w:rFonts w:ascii="Times New Roman" w:eastAsia="Calibri" w:hAnsi="Times New Roman" w:cs="Times New Roman"/>
                <w:i/>
                <w:iCs/>
                <w:spacing w:val="30"/>
                <w:sz w:val="24"/>
                <w:szCs w:val="24"/>
              </w:rPr>
              <w:t>).</w:t>
            </w: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Терминология баскетбола. 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Стойки и передвижения игрока. Ведение мяча с разной высотой отскока. Бросок мяча одной рукой от плеча в движении после ловли мяча. Передача мяча двумя руками от груди в парах с пассивным сопротивлением. Игра </w:t>
            </w:r>
            <w:r w:rsidRPr="00024905">
              <w:rPr>
                <w:rFonts w:ascii="Times New Roman" w:eastAsia="Calibri" w:hAnsi="Times New Roman" w:cs="Times New Roman"/>
                <w:b/>
                <w:bCs/>
                <w:i/>
                <w:iCs/>
                <w:spacing w:val="30"/>
                <w:sz w:val="24"/>
                <w:szCs w:val="24"/>
              </w:rPr>
              <w:t>(2</w:t>
            </w:r>
            <w:r w:rsidRPr="0002490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х 2, 3 х 3). 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Стойки и передвижения игрока. Ведение мяча с разной высотой отскока. Бросок мяча одной рукой от плеча в движении после ловли мяча. Передача мяча двумя руками от груди в парах с пассивным сопротивлением. Игра </w:t>
            </w:r>
            <w:r w:rsidRPr="00024905">
              <w:rPr>
                <w:rFonts w:ascii="Times New Roman" w:eastAsia="Calibri" w:hAnsi="Times New Roman" w:cs="Times New Roman"/>
                <w:b/>
                <w:bCs/>
                <w:i/>
                <w:iCs/>
                <w:spacing w:val="30"/>
                <w:sz w:val="24"/>
                <w:szCs w:val="24"/>
              </w:rPr>
              <w:t>(2</w:t>
            </w:r>
            <w:r w:rsidRPr="0002490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х 2, 3 х 3). 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Стойки и передвижения игрока. Ведение мяча с разной высотой отскока. Бросок мяча одной рукой от плеча в движении после ловли мяча. Передача мяча одной рукой от плеча в парах на месте и в движении. Игра </w:t>
            </w:r>
            <w:r w:rsidRPr="0002490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(2 х 2, 3 х 3). 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ind w:righ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ind w:righ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75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Стойки и передвижения игрока. Ведение мяча с разной высотой отскока. Бросок мяча одной рукой от плеча в движении после ведения мя</w:t>
            </w: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ча. Передача мяча двумя руками от головы в парах. Игра </w:t>
            </w:r>
            <w:r w:rsidRPr="0002490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(2 </w:t>
            </w:r>
            <w:r w:rsidRPr="00024905">
              <w:rPr>
                <w:rFonts w:ascii="Times New Roman" w:eastAsia="Calibri" w:hAnsi="Times New Roman" w:cs="Times New Roman"/>
                <w:b/>
                <w:bCs/>
                <w:i/>
                <w:iCs/>
                <w:spacing w:val="30"/>
                <w:sz w:val="24"/>
                <w:szCs w:val="24"/>
              </w:rPr>
              <w:t>х2,</w:t>
            </w:r>
            <w:r w:rsidRPr="0002490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024905">
              <w:rPr>
                <w:rFonts w:ascii="Times New Roman" w:eastAsia="Calibri" w:hAnsi="Times New Roman" w:cs="Times New Roman"/>
                <w:b/>
                <w:bCs/>
                <w:i/>
                <w:iCs/>
                <w:spacing w:val="30"/>
                <w:sz w:val="24"/>
                <w:szCs w:val="24"/>
              </w:rPr>
              <w:t>3</w:t>
            </w:r>
            <w:r w:rsidRPr="0002490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024905">
              <w:rPr>
                <w:rFonts w:ascii="Times New Roman" w:eastAsia="Calibri" w:hAnsi="Times New Roman" w:cs="Times New Roman"/>
                <w:b/>
                <w:bCs/>
                <w:i/>
                <w:iCs/>
                <w:spacing w:val="30"/>
                <w:sz w:val="24"/>
                <w:szCs w:val="24"/>
              </w:rPr>
              <w:t>х</w:t>
            </w:r>
            <w:r w:rsidRPr="0002490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024905">
              <w:rPr>
                <w:rFonts w:ascii="Times New Roman" w:eastAsia="Calibri" w:hAnsi="Times New Roman" w:cs="Times New Roman"/>
                <w:b/>
                <w:bCs/>
                <w:i/>
                <w:iCs/>
                <w:spacing w:val="30"/>
                <w:sz w:val="24"/>
                <w:szCs w:val="24"/>
              </w:rPr>
              <w:t>3).</w:t>
            </w:r>
            <w:r w:rsidRPr="0002490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Бросок мяча одной рукой от плеча в движении после ведения мя</w:t>
            </w: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ча. Передача мяча двумя руками от головы в парах. Позиционное нападение без изменения позиции игроков.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Стойки и передвижения игрока. Ведение мяча с изменением направления. Бросок мяча од</w:t>
            </w: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ной рукой от плеча в движении после ведения мяча. Передача мяча двумя руками от головы в парах на месте и в движении. Сочетание приемов ведения, остановки, броска. Игра </w:t>
            </w:r>
            <w:r w:rsidRPr="00024905">
              <w:rPr>
                <w:rFonts w:ascii="Times New Roman" w:eastAsia="Calibri" w:hAnsi="Times New Roman" w:cs="Times New Roman"/>
                <w:b/>
                <w:bCs/>
                <w:i/>
                <w:iCs/>
                <w:spacing w:val="30"/>
                <w:sz w:val="24"/>
                <w:szCs w:val="24"/>
              </w:rPr>
              <w:t>(2x2,3</w:t>
            </w:r>
            <w:r w:rsidRPr="0002490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х 3). 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Стойки и передвижения игрока. Ведение мяча правой </w:t>
            </w:r>
            <w:r w:rsidRPr="0002490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(левой) </w:t>
            </w: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рукой. Перехват мяча. Бросок одной рукой от плеча после остановки. Пере</w:t>
            </w: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дачи мяча двумя руками от груди в тройках в движении. Позиционное нападение </w:t>
            </w:r>
            <w:r w:rsidRPr="00024905">
              <w:rPr>
                <w:rFonts w:ascii="Times New Roman" w:eastAsia="Calibri" w:hAnsi="Times New Roman" w:cs="Times New Roman"/>
                <w:i/>
                <w:iCs/>
                <w:spacing w:val="30"/>
                <w:sz w:val="24"/>
                <w:szCs w:val="24"/>
              </w:rPr>
              <w:t>(5</w:t>
            </w:r>
            <w:r w:rsidRPr="0002490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: 0). 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Стойки и передвижения игрока. Ведение мяча правой </w:t>
            </w:r>
            <w:r w:rsidRPr="0002490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(левой) </w:t>
            </w: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рукой. Перехват мяча. Бросок одной рукой от плеча после остановки. Пере</w:t>
            </w: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дачи мяча двумя руками от груди в тройках в движении. Позиционное нападение </w:t>
            </w:r>
            <w:r w:rsidRPr="00024905">
              <w:rPr>
                <w:rFonts w:ascii="Times New Roman" w:eastAsia="Calibri" w:hAnsi="Times New Roman" w:cs="Times New Roman"/>
                <w:i/>
                <w:iCs/>
                <w:spacing w:val="30"/>
                <w:sz w:val="24"/>
                <w:szCs w:val="24"/>
              </w:rPr>
              <w:t>(5</w:t>
            </w:r>
            <w:r w:rsidRPr="0002490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: 0). 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Стойки и передвижения игрока. Ведение мяча правой </w:t>
            </w:r>
            <w:r w:rsidRPr="0002490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(левой) </w:t>
            </w: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рукой. Перехват мяча. Бросок одной рукой от плеча после остановки. Пере</w:t>
            </w: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дачи мяча двумя руками от груди в тройках в движении. Позиционное нападение </w:t>
            </w:r>
            <w:r w:rsidRPr="00024905">
              <w:rPr>
                <w:rFonts w:ascii="Times New Roman" w:eastAsia="Calibri" w:hAnsi="Times New Roman" w:cs="Times New Roman"/>
                <w:i/>
                <w:iCs/>
                <w:spacing w:val="30"/>
                <w:sz w:val="24"/>
                <w:szCs w:val="24"/>
              </w:rPr>
              <w:t>(5</w:t>
            </w:r>
            <w:r w:rsidRPr="0002490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: 0).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283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Стойки и передвижения игрока. Ведение мяча с пассивным сопротивлением защитника. Перехват мяча. Бросок одной рукой от плеча после остановки. Передачи мяча в тройках в движении со сменой места. Позиционное нападение через заслон.  </w:t>
            </w:r>
            <w:r w:rsidRPr="0002490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Проведение банных процедур.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277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</w:t>
            </w:r>
            <w:r w:rsidRPr="000249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Бадминтон (5ч)</w:t>
            </w:r>
          </w:p>
        </w:tc>
      </w:tr>
      <w:tr w:rsidR="00024905" w:rsidRPr="00024905" w:rsidTr="000B49FB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hd w:val="clear" w:color="auto" w:fill="FFFFFF"/>
              <w:spacing w:after="0" w:line="240" w:lineRule="auto"/>
              <w:ind w:right="29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История возникновения бадминтона.</w:t>
            </w:r>
            <w:r w:rsidRPr="0002490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ТБ при игре в бадминтон. Стойки и перемещения. Работа кистью.</w:t>
            </w: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2490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Защитные свойства организма и профилактика средствами физической культуры.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398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hd w:val="clear" w:color="auto" w:fill="FFFFFF"/>
              <w:spacing w:after="0" w:line="240" w:lineRule="auto"/>
              <w:ind w:right="29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Способами перемещения вперед и назад по площадке. Жонглирование воланом.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388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hd w:val="clear" w:color="auto" w:fill="FFFFFF"/>
              <w:spacing w:after="0" w:line="240" w:lineRule="auto"/>
              <w:ind w:right="29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Прием и передача открытой и закрытой ракеткой. Плоские удары.</w:t>
            </w: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411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hd w:val="clear" w:color="auto" w:fill="FFFFFF"/>
              <w:spacing w:after="0" w:line="240" w:lineRule="auto"/>
              <w:ind w:right="29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Подачи: длинные и укороченные. </w:t>
            </w:r>
            <w:r w:rsidRPr="00024905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Влияние занятий ФК на формирование положительных качеств.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246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hd w:val="clear" w:color="auto" w:fill="FFFFFF"/>
              <w:spacing w:after="0" w:line="240" w:lineRule="auto"/>
              <w:ind w:right="29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Основные правила игры. Учебная игра.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396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Мини футбол (9ч)</w:t>
            </w:r>
          </w:p>
        </w:tc>
      </w:tr>
      <w:tr w:rsidR="00024905" w:rsidRPr="00024905" w:rsidTr="000B49FB">
        <w:trPr>
          <w:trHeight w:val="248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Инструктаж по технике безопасности на уроках футбола. Теоретические сведения. Техническая подготовка. Правила игры в  мини-футбол. Передача мяча. Ведение мяча шагом и бегом. Остановка мяча подошвой..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ind w:right="4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Техническая подготовка. Передача мяча. Ведение мяча шагом и бегом. Остановка мяча подошвой. Удары по мячу внешней и внутренней частью стопы. Тактика свободного нападения. 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Техническая подготовка. Ведение мяча шагом и бегом. Остановка мяча подошвой. Удары по мячу внешней и внутренней частью стопы. Удар по катящемуся мячу. Тактика свободного нападения. 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Техническая подготовка. Ведение мяча. Удар по воротам с места. Тактика свободного нападения.    Учебная игра в футбол.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Техническая подготовка. Передача мяча. Ведение мяча. Удар по воротам с места. Пенальти. Тактика свободного нападения.     Учебная игра в футбол.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92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ind w:right="15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Техническая подготовка. Передача мяча. Ведение мяча. Удар по воротам с места. Пенальти. Аут. Жонглирование. Тактика свободного нападения.    Учебная игра в футбол. 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Техническая подготовка. Ведение мяча. Удар по воротам с места. Пенальти. Аут. Жонглирование Тактика свободного нападения.    . Позиционное нападение. Учебная игра в футбол.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306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Техническая подготовка. Ведение мяча. Удар по воротам с места. Пенальти. Аут. Жонглирование. Позиционное нападение.  Тактика свободного нападения.     Учебная игра в футбол. 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428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Техническая подготовка. Ведение мяча. Удар по воротам с места. Пенальти. Аут. Жонглирование. Позиционное нападение.  Тактика свободного нападения.     Учебная игра в футбол.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238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Легкая атлетика (10 ч)</w:t>
            </w:r>
          </w:p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283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Бег в равномерном темпе </w:t>
            </w:r>
            <w:r w:rsidRPr="0002490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(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024905">
                <w:rPr>
                  <w:rFonts w:ascii="Times New Roman" w:eastAsia="Calibri" w:hAnsi="Times New Roman" w:cs="Times New Roman"/>
                  <w:b/>
                  <w:bCs/>
                  <w:i/>
                  <w:iCs/>
                  <w:sz w:val="24"/>
                  <w:szCs w:val="24"/>
                </w:rPr>
                <w:t>1000 м</w:t>
              </w:r>
            </w:smartTag>
            <w:r w:rsidRPr="0002490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). </w:t>
            </w: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ОРУ. Спе</w:t>
            </w: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циальные беговые упражнения.  Инструктаж по ТБ.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226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Бег  на результат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024905">
                <w:rPr>
                  <w:rFonts w:ascii="Times New Roman" w:eastAsia="Calibri" w:hAnsi="Times New Roman" w:cs="Times New Roman"/>
                  <w:b/>
                  <w:bCs/>
                  <w:i/>
                  <w:iCs/>
                  <w:sz w:val="24"/>
                  <w:szCs w:val="24"/>
                </w:rPr>
                <w:t>1000 м</w:t>
              </w:r>
            </w:smartTag>
            <w:r w:rsidRPr="0002490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. </w:t>
            </w: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ОРУ. Спе</w:t>
            </w: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циальные беговые упражнения</w:t>
            </w:r>
            <w:r w:rsidRPr="0002490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  Основы истории возникновения и развития олимпийского движения.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386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ind w:right="3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Высокий старт </w:t>
            </w:r>
            <w:r w:rsidRPr="0002490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(до 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024905">
                <w:rPr>
                  <w:rFonts w:ascii="Times New Roman" w:eastAsia="Calibri" w:hAnsi="Times New Roman" w:cs="Times New Roman"/>
                  <w:b/>
                  <w:bCs/>
                  <w:i/>
                  <w:iCs/>
                  <w:sz w:val="24"/>
                  <w:szCs w:val="24"/>
                </w:rPr>
                <w:t>15 м</w:t>
              </w:r>
            </w:smartTag>
            <w:r w:rsidRPr="0002490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), </w:t>
            </w: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бег с ускорением </w:t>
            </w:r>
            <w:r w:rsidRPr="0002490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(30-</w:t>
            </w:r>
            <w:smartTag w:uri="urn:schemas-microsoft-com:office:smarttags" w:element="metricconverter">
              <w:smartTagPr>
                <w:attr w:name="ProductID" w:val="40 м"/>
              </w:smartTagPr>
              <w:r w:rsidRPr="00024905">
                <w:rPr>
                  <w:rFonts w:ascii="Times New Roman" w:eastAsia="Calibri" w:hAnsi="Times New Roman" w:cs="Times New Roman"/>
                  <w:b/>
                  <w:bCs/>
                  <w:i/>
                  <w:iCs/>
                  <w:sz w:val="24"/>
                  <w:szCs w:val="24"/>
                </w:rPr>
                <w:t>40 м</w:t>
              </w:r>
            </w:smartTag>
            <w:r w:rsidRPr="0002490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). </w:t>
            </w: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Встречная эстафета. Старты из различных исходных положений. 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ind w:right="2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Высокий старт (до 10-15 м), бег с ускорением (50-60 м), бег по дистанции. Специальные беговые упражнения. Встречная эстафета (передача палочки). </w:t>
            </w:r>
            <w:r w:rsidRPr="0002490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Влияние легкоатлетических упражнений на различные системы организма.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Бег на результат (30 м). Специальные беговые упражнения. Развитие скоростных возможностей. ОРУ в движении. Эстафеты по кругу. Передача палочки.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Бег на результат (60 м). Специальные беговые упражнения. Развитие скоростных возможностей. ОРУ в движении. Эстафеты по кругу.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Прыжок в длину с разбега. Прыжок в высоту с 5-7 беговых шагов способом «перешагивание».  ОРУ в движении.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Прыжок в длину с разбега. Прыжок в высоту с 5-7 беговых шагов спосо</w:t>
            </w: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бом «перешагивание»</w:t>
            </w:r>
            <w:r w:rsidRPr="0002490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.  </w:t>
            </w: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Метание теннисного мяча на за</w:t>
            </w: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данное расстояние. Специальные беговые уп</w:t>
            </w: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ражнения. ОРУ в движении.</w:t>
            </w:r>
            <w:r w:rsidRPr="0002490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ВФСК  «Готов к труду и обороне»: метание и  прыжки в длину.</w:t>
            </w: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234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Прыжок в длину с разбега. Метание теннисного мяча на дальность. Специальные беговые упражнения. 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905" w:rsidRPr="00024905" w:rsidTr="000B49FB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Метание мяча дальность и на заданное расстояние. Сдача нормативов ГТО.</w:t>
            </w:r>
          </w:p>
        </w:tc>
        <w:tc>
          <w:tcPr>
            <w:tcW w:w="2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9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905" w:rsidRPr="00024905" w:rsidRDefault="00024905" w:rsidP="000B49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024905" w:rsidRPr="00024905" w:rsidRDefault="00024905" w:rsidP="00024905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24905" w:rsidRPr="00024905" w:rsidRDefault="00024905" w:rsidP="00024905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24905" w:rsidRPr="00024905" w:rsidRDefault="00024905" w:rsidP="00024905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24905" w:rsidRPr="00024905" w:rsidRDefault="00024905" w:rsidP="00024905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24905" w:rsidRPr="00024905" w:rsidRDefault="00024905" w:rsidP="00024905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24905" w:rsidRPr="00024905" w:rsidRDefault="00024905" w:rsidP="00024905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24905" w:rsidRPr="00024905" w:rsidRDefault="00024905" w:rsidP="00024905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24905" w:rsidRPr="00024905" w:rsidRDefault="00024905" w:rsidP="00024905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24905" w:rsidRPr="00024905" w:rsidRDefault="00024905" w:rsidP="00024905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24905" w:rsidRPr="00024905" w:rsidRDefault="00024905" w:rsidP="00024905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24905" w:rsidRPr="00024905" w:rsidRDefault="00024905" w:rsidP="00024905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24905" w:rsidRPr="00024905" w:rsidRDefault="00024905" w:rsidP="00024905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24905" w:rsidRPr="00024905" w:rsidRDefault="00024905" w:rsidP="00024905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24905" w:rsidRPr="00024905" w:rsidRDefault="00024905" w:rsidP="00024905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24905" w:rsidRPr="00024905" w:rsidRDefault="00024905" w:rsidP="00024905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24905" w:rsidRPr="00024905" w:rsidRDefault="00024905" w:rsidP="00024905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24905" w:rsidRDefault="00024905" w:rsidP="00024905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B49FB" w:rsidRDefault="000B49FB" w:rsidP="00024905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B49FB" w:rsidRDefault="000B49FB" w:rsidP="00024905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B49FB" w:rsidRDefault="000B49FB" w:rsidP="00024905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B49FB" w:rsidRPr="00024905" w:rsidRDefault="000B49FB" w:rsidP="00024905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24905" w:rsidRPr="00024905" w:rsidRDefault="00024905" w:rsidP="00024905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24905" w:rsidRPr="00024905" w:rsidRDefault="00024905" w:rsidP="00024905">
      <w:pPr>
        <w:spacing w:before="60" w:line="240" w:lineRule="auto"/>
        <w:ind w:right="944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024905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Лист изменений в календарно - тематическом планировании</w:t>
      </w:r>
      <w:r w:rsidRPr="00024905">
        <w:rPr>
          <w:rFonts w:ascii="Times New Roman" w:eastAsiaTheme="minorEastAsia" w:hAnsi="Times New Roman" w:cs="Times New Roman"/>
          <w:b/>
          <w:color w:val="00B050"/>
          <w:sz w:val="28"/>
          <w:szCs w:val="28"/>
          <w:lang w:eastAsia="ru-RU"/>
        </w:rPr>
        <w:t xml:space="preserve">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024905" w:rsidRPr="00024905" w:rsidTr="00981A6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49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49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49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49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49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Согласование с зам. директора по учебной работе</w:t>
            </w:r>
          </w:p>
        </w:tc>
      </w:tr>
      <w:tr w:rsidR="00024905" w:rsidRPr="00024905" w:rsidTr="00981A6E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24905" w:rsidRPr="00024905" w:rsidTr="00981A6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24905" w:rsidRPr="00024905" w:rsidTr="00981A6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24905" w:rsidRPr="00024905" w:rsidTr="00981A6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24905" w:rsidRPr="00024905" w:rsidTr="00981A6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24905" w:rsidRPr="00024905" w:rsidTr="00981A6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24905" w:rsidRPr="00024905" w:rsidTr="00981A6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24905" w:rsidRPr="00024905" w:rsidTr="00981A6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24905" w:rsidRPr="00024905" w:rsidTr="00981A6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24905" w:rsidRPr="00024905" w:rsidRDefault="00024905" w:rsidP="00024905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24905" w:rsidRPr="00024905" w:rsidRDefault="00024905" w:rsidP="00024905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24905" w:rsidRPr="00024905" w:rsidRDefault="00024905" w:rsidP="00024905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24905" w:rsidRPr="00024905" w:rsidRDefault="00024905" w:rsidP="00024905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24905" w:rsidRPr="00024905" w:rsidRDefault="00024905" w:rsidP="00024905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sectPr w:rsidR="00024905" w:rsidRPr="00024905" w:rsidSect="00014C34">
      <w:pgSz w:w="16838" w:h="11906" w:orient="landscape"/>
      <w:pgMar w:top="709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B934FC4"/>
    <w:multiLevelType w:val="hybridMultilevel"/>
    <w:tmpl w:val="7D84B084"/>
    <w:lvl w:ilvl="0" w:tplc="4178EE5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7124454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0C6D732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2665ACC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DD83B32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102CC26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0AE0478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B92BD70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130671E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3F7E0ECF"/>
    <w:multiLevelType w:val="hybridMultilevel"/>
    <w:tmpl w:val="C37CF47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0221344"/>
    <w:multiLevelType w:val="hybridMultilevel"/>
    <w:tmpl w:val="986CFF0A"/>
    <w:lvl w:ilvl="0" w:tplc="688C5EDE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5">
    <w:nsid w:val="539E1F5B"/>
    <w:multiLevelType w:val="hybridMultilevel"/>
    <w:tmpl w:val="40FC5F3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6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0465B"/>
    <w:rsid w:val="00014C34"/>
    <w:rsid w:val="00024905"/>
    <w:rsid w:val="000B49FB"/>
    <w:rsid w:val="001D411A"/>
    <w:rsid w:val="00692573"/>
    <w:rsid w:val="0070465B"/>
    <w:rsid w:val="007C0E25"/>
    <w:rsid w:val="00827CBB"/>
    <w:rsid w:val="009369D2"/>
    <w:rsid w:val="009672BF"/>
    <w:rsid w:val="00A433C2"/>
    <w:rsid w:val="00C743E4"/>
    <w:rsid w:val="00D54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1B2EB66D-0606-4F7E-90B6-581CA473B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41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49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4905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024905"/>
  </w:style>
  <w:style w:type="paragraph" w:styleId="a5">
    <w:name w:val="List Paragraph"/>
    <w:basedOn w:val="a"/>
    <w:link w:val="a6"/>
    <w:uiPriority w:val="99"/>
    <w:qFormat/>
    <w:rsid w:val="00024905"/>
    <w:pPr>
      <w:ind w:left="720"/>
      <w:contextualSpacing/>
    </w:pPr>
    <w:rPr>
      <w:rFonts w:ascii="Calibri" w:eastAsia="Calibri" w:hAnsi="Calibri" w:cs="Times New Roman"/>
    </w:rPr>
  </w:style>
  <w:style w:type="paragraph" w:styleId="a7">
    <w:name w:val="No Spacing"/>
    <w:uiPriority w:val="1"/>
    <w:qFormat/>
    <w:rsid w:val="0002490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2490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6">
    <w:name w:val="Абзац списка Знак"/>
    <w:link w:val="a5"/>
    <w:uiPriority w:val="99"/>
    <w:locked/>
    <w:rsid w:val="00024905"/>
    <w:rPr>
      <w:rFonts w:ascii="Calibri" w:eastAsia="Calibri" w:hAnsi="Calibri" w:cs="Times New Roman"/>
    </w:rPr>
  </w:style>
  <w:style w:type="character" w:styleId="a8">
    <w:name w:val="footnote reference"/>
    <w:uiPriority w:val="99"/>
    <w:rsid w:val="00024905"/>
    <w:rPr>
      <w:vertAlign w:val="superscript"/>
    </w:rPr>
  </w:style>
  <w:style w:type="paragraph" w:styleId="a9">
    <w:name w:val="footnote text"/>
    <w:aliases w:val="Знак6,F1"/>
    <w:basedOn w:val="a"/>
    <w:link w:val="aa"/>
    <w:uiPriority w:val="99"/>
    <w:rsid w:val="000249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aliases w:val="Знак6 Знак,F1 Знак"/>
    <w:basedOn w:val="a0"/>
    <w:link w:val="a9"/>
    <w:uiPriority w:val="99"/>
    <w:rsid w:val="0002490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71">
    <w:name w:val="Font Style71"/>
    <w:rsid w:val="00024905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Default">
    <w:name w:val="Default"/>
    <w:rsid w:val="0002490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36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10</Pages>
  <Words>2905</Words>
  <Characters>16561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Ялкынская</dc:creator>
  <cp:keywords/>
  <dc:description/>
  <cp:lastModifiedBy>Фарида</cp:lastModifiedBy>
  <cp:revision>14</cp:revision>
  <dcterms:created xsi:type="dcterms:W3CDTF">2019-04-03T07:04:00Z</dcterms:created>
  <dcterms:modified xsi:type="dcterms:W3CDTF">2020-02-25T09:14:00Z</dcterms:modified>
</cp:coreProperties>
</file>